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5335" w:rsidRDefault="00285335"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机电</w:t>
      </w:r>
      <w:r w:rsidR="00000000">
        <w:rPr>
          <w:rFonts w:ascii="黑体" w:eastAsia="黑体" w:hint="eastAsia"/>
          <w:bCs/>
          <w:sz w:val="36"/>
          <w:szCs w:val="36"/>
        </w:rPr>
        <w:t>学院第</w:t>
      </w:r>
      <w:r>
        <w:rPr>
          <w:rFonts w:ascii="黑体" w:eastAsia="黑体" w:hint="eastAsia"/>
          <w:bCs/>
          <w:sz w:val="36"/>
          <w:szCs w:val="36"/>
        </w:rPr>
        <w:t>二</w:t>
      </w:r>
      <w:r w:rsidR="00000000">
        <w:rPr>
          <w:rFonts w:ascii="黑体" w:eastAsia="黑体" w:hint="eastAsia"/>
          <w:bCs/>
          <w:sz w:val="36"/>
          <w:szCs w:val="36"/>
        </w:rPr>
        <w:t>届</w:t>
      </w:r>
      <w:r>
        <w:rPr>
          <w:rFonts w:ascii="黑体" w:eastAsia="黑体" w:hint="eastAsia"/>
          <w:bCs/>
          <w:sz w:val="36"/>
          <w:szCs w:val="36"/>
        </w:rPr>
        <w:t>课程</w:t>
      </w:r>
      <w:proofErr w:type="gramStart"/>
      <w:r>
        <w:rPr>
          <w:rFonts w:ascii="黑体" w:eastAsia="黑体" w:hint="eastAsia"/>
          <w:bCs/>
          <w:sz w:val="36"/>
          <w:szCs w:val="36"/>
        </w:rPr>
        <w:t>思政教学</w:t>
      </w:r>
      <w:proofErr w:type="gramEnd"/>
      <w:r>
        <w:rPr>
          <w:rFonts w:ascii="黑体" w:eastAsia="黑体" w:hint="eastAsia"/>
          <w:bCs/>
          <w:sz w:val="36"/>
          <w:szCs w:val="36"/>
        </w:rPr>
        <w:t>竞赛</w:t>
      </w:r>
      <w:r w:rsidR="00000000">
        <w:rPr>
          <w:rFonts w:ascii="黑体" w:eastAsia="黑体" w:hint="eastAsia"/>
          <w:bCs/>
          <w:sz w:val="36"/>
          <w:szCs w:val="36"/>
        </w:rPr>
        <w:t>暨</w:t>
      </w:r>
    </w:p>
    <w:p w:rsidR="00B625FF" w:rsidRDefault="00000000"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2022年青年教师教学比赛评分标准</w:t>
      </w:r>
    </w:p>
    <w:p w:rsidR="00B625FF" w:rsidRDefault="0000000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课程名称：</w:t>
      </w:r>
      <w:r>
        <w:rPr>
          <w:rFonts w:ascii="Times New Roman" w:hAnsi="Times New Roman" w:cs="Times New Roman"/>
          <w:sz w:val="30"/>
          <w:szCs w:val="30"/>
        </w:rPr>
        <w:t xml:space="preserve">           </w:t>
      </w:r>
      <w:r>
        <w:rPr>
          <w:rFonts w:ascii="Times New Roman" w:hAnsi="Times New Roman" w:cs="Times New Roman"/>
          <w:sz w:val="30"/>
          <w:szCs w:val="30"/>
        </w:rPr>
        <w:t>参赛教师：</w:t>
      </w:r>
      <w:r>
        <w:rPr>
          <w:rFonts w:ascii="Times New Roman" w:hAnsi="Times New Roman" w:cs="Times New Roman"/>
          <w:sz w:val="30"/>
          <w:szCs w:val="30"/>
        </w:rPr>
        <w:t xml:space="preserve">         </w:t>
      </w:r>
      <w:r>
        <w:rPr>
          <w:rFonts w:ascii="Times New Roman" w:hAnsi="Times New Roman" w:cs="Times New Roman" w:hint="eastAsia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>评委签字：</w:t>
      </w:r>
    </w:p>
    <w:tbl>
      <w:tblPr>
        <w:tblStyle w:val="a5"/>
        <w:tblW w:w="9242" w:type="dxa"/>
        <w:tblLook w:val="04A0" w:firstRow="1" w:lastRow="0" w:firstColumn="1" w:lastColumn="0" w:noHBand="0" w:noVBand="1"/>
      </w:tblPr>
      <w:tblGrid>
        <w:gridCol w:w="1538"/>
        <w:gridCol w:w="5380"/>
        <w:gridCol w:w="1124"/>
        <w:gridCol w:w="1200"/>
      </w:tblGrid>
      <w:tr w:rsidR="00B625FF" w:rsidTr="008F5B6D">
        <w:trPr>
          <w:trHeight w:val="637"/>
        </w:trPr>
        <w:tc>
          <w:tcPr>
            <w:tcW w:w="1520" w:type="dxa"/>
            <w:vAlign w:val="center"/>
          </w:tcPr>
          <w:p w:rsidR="00B625FF" w:rsidRDefault="00000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评价指标</w:t>
            </w:r>
          </w:p>
        </w:tc>
        <w:tc>
          <w:tcPr>
            <w:tcW w:w="5314" w:type="dxa"/>
            <w:vAlign w:val="center"/>
          </w:tcPr>
          <w:p w:rsidR="00B625FF" w:rsidRDefault="00000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评分内容</w:t>
            </w:r>
          </w:p>
        </w:tc>
        <w:tc>
          <w:tcPr>
            <w:tcW w:w="1110" w:type="dxa"/>
            <w:vAlign w:val="center"/>
          </w:tcPr>
          <w:p w:rsidR="00B625FF" w:rsidRDefault="00000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分值</w:t>
            </w:r>
          </w:p>
        </w:tc>
        <w:tc>
          <w:tcPr>
            <w:tcW w:w="1185" w:type="dxa"/>
            <w:vAlign w:val="center"/>
          </w:tcPr>
          <w:p w:rsidR="00B625FF" w:rsidRDefault="00000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得分</w:t>
            </w:r>
          </w:p>
        </w:tc>
      </w:tr>
      <w:tr w:rsidR="00B625FF" w:rsidTr="008F5B6D">
        <w:trPr>
          <w:trHeight w:hRule="exact" w:val="1757"/>
        </w:trPr>
        <w:tc>
          <w:tcPr>
            <w:tcW w:w="1520" w:type="dxa"/>
            <w:vMerge w:val="restart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5FF" w:rsidRDefault="00000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教学</w:t>
            </w:r>
          </w:p>
          <w:p w:rsidR="00B625FF" w:rsidRDefault="00000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设计</w:t>
            </w:r>
          </w:p>
          <w:p w:rsidR="00B625FF" w:rsidRDefault="00285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000000">
              <w:rPr>
                <w:rFonts w:ascii="Times New Roman" w:hAnsi="Times New Roman" w:cs="Times New Roman"/>
                <w:b/>
                <w:sz w:val="24"/>
                <w:szCs w:val="24"/>
              </w:rPr>
              <w:t>分</w:t>
            </w:r>
          </w:p>
        </w:tc>
        <w:tc>
          <w:tcPr>
            <w:tcW w:w="5314" w:type="dxa"/>
            <w:vAlign w:val="center"/>
          </w:tcPr>
          <w:p w:rsidR="00B625FF" w:rsidRDefault="00000000">
            <w:pPr>
              <w:rPr>
                <w:rFonts w:ascii="Times New Roman" w:eastAsia="仿宋" w:hAnsi="Times New Roman" w:cs="Times New Roman"/>
                <w:spacing w:val="-12"/>
                <w:lang w:bidi="en-US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课程设计体现“以学生发展为中心”的理念，教学目标符合学科特点和学生实际；体现对知识、能力与思维等方面的要求；教学目标清楚、具体，易于理解，便于实施，行为动词使用正确，阐述规范</w:t>
            </w:r>
            <w:r>
              <w:rPr>
                <w:rFonts w:ascii="Times New Roman" w:eastAsia="仿宋" w:hAnsi="Times New Roman" w:cs="Times New Roman"/>
                <w:spacing w:val="-12"/>
                <w:lang w:bidi="en-US"/>
              </w:rPr>
              <w:t>。</w:t>
            </w:r>
          </w:p>
        </w:tc>
        <w:tc>
          <w:tcPr>
            <w:tcW w:w="1110" w:type="dxa"/>
            <w:vAlign w:val="center"/>
          </w:tcPr>
          <w:p w:rsidR="00B625FF" w:rsidRDefault="0028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5FF" w:rsidTr="008F5B6D">
        <w:trPr>
          <w:trHeight w:hRule="exact" w:val="1757"/>
        </w:trPr>
        <w:tc>
          <w:tcPr>
            <w:tcW w:w="1520" w:type="dxa"/>
            <w:vMerge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B625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根据课程要求与学生特点，合理选择应用信息技术性，创造性地利用教材，用创新的教学策略、方法、技术解决课堂中存在的各种问题和困难；教学重点突出，难点把握准确；结构合理，过渡自然；关注师生、生生互动，强调自主、合作、探究学习。</w:t>
            </w:r>
          </w:p>
        </w:tc>
        <w:tc>
          <w:tcPr>
            <w:tcW w:w="1110" w:type="dxa"/>
            <w:vAlign w:val="center"/>
          </w:tcPr>
          <w:p w:rsidR="00B625FF" w:rsidRDefault="0028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5FF" w:rsidTr="008F5B6D">
        <w:trPr>
          <w:trHeight w:hRule="exact" w:val="1757"/>
        </w:trPr>
        <w:tc>
          <w:tcPr>
            <w:tcW w:w="1520" w:type="dxa"/>
            <w:vMerge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B625FF" w:rsidRDefault="00000000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教学方案的整体设计富有创新性，能体现高校教学理念和要求；教学方法选择适当，教学过程设计有突出的特色；将思想政治教育与专业教育有机融合，引用典型教学案例举例说明，具有示范作用和推广价值。</w:t>
            </w:r>
          </w:p>
        </w:tc>
        <w:tc>
          <w:tcPr>
            <w:tcW w:w="1110" w:type="dxa"/>
            <w:vAlign w:val="center"/>
          </w:tcPr>
          <w:p w:rsidR="00B625FF" w:rsidRDefault="0028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5FF" w:rsidTr="008F5B6D">
        <w:trPr>
          <w:trHeight w:val="1602"/>
        </w:trPr>
        <w:tc>
          <w:tcPr>
            <w:tcW w:w="1520" w:type="dxa"/>
            <w:vMerge w:val="restart"/>
            <w:vAlign w:val="center"/>
          </w:tcPr>
          <w:p w:rsidR="00B625FF" w:rsidRDefault="00B6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5FF" w:rsidRDefault="00B6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5FF" w:rsidRDefault="00B6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5FF" w:rsidRDefault="00B6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5335" w:rsidRDefault="00000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说课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</w:p>
          <w:p w:rsidR="00B625FF" w:rsidRDefault="00000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="0028533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分</w:t>
            </w:r>
          </w:p>
          <w:p w:rsidR="00B625FF" w:rsidRDefault="00B62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5FF" w:rsidRDefault="00B6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5FF" w:rsidRDefault="00B6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B625FF" w:rsidRDefault="00000000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说教学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内容：简要、准确说明本次课教学内容的结构特点、地位和作用，创造性地处理和利用教材；教学内容设计有层次，联系性强，明确重点难点；教学目标明确、具体、完整，符合课程要求和学生实际，体现课程思政要求，可操作性强。</w:t>
            </w:r>
          </w:p>
        </w:tc>
        <w:tc>
          <w:tcPr>
            <w:tcW w:w="1110" w:type="dxa"/>
            <w:vAlign w:val="center"/>
          </w:tcPr>
          <w:p w:rsidR="00B625FF" w:rsidRDefault="0028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5FF" w:rsidTr="008F5B6D">
        <w:trPr>
          <w:trHeight w:val="1387"/>
        </w:trPr>
        <w:tc>
          <w:tcPr>
            <w:tcW w:w="1520" w:type="dxa"/>
            <w:vMerge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B625FF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说教法学法：教学方法和手段的使用阐述清晰；能体现学生主体的教学理念；最大限度地调动学生的学习积极性和主动性，培养学生学习能力，激发学生探究动机。</w:t>
            </w:r>
          </w:p>
        </w:tc>
        <w:tc>
          <w:tcPr>
            <w:tcW w:w="1110" w:type="dxa"/>
            <w:vAlign w:val="center"/>
          </w:tcPr>
          <w:p w:rsidR="00B625FF" w:rsidRDefault="0028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5FF" w:rsidTr="008F5B6D">
        <w:trPr>
          <w:trHeight w:hRule="exact" w:val="1644"/>
        </w:trPr>
        <w:tc>
          <w:tcPr>
            <w:tcW w:w="1520" w:type="dxa"/>
            <w:vMerge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B625FF" w:rsidRDefault="00000000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说教学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过程：教学思路清晰，线索一脉相承，循序渐进；教学过程组织严密，结构完整，教学环节分配合理，衔接自然；详略得当，突出重点，突破难点；教学媒体优化组合，运用适时、适度、高效；反馈措施得当，应变性强；教学有特色，富有创意。</w:t>
            </w:r>
          </w:p>
        </w:tc>
        <w:tc>
          <w:tcPr>
            <w:tcW w:w="1110" w:type="dxa"/>
            <w:vAlign w:val="center"/>
          </w:tcPr>
          <w:p w:rsidR="00B625FF" w:rsidRDefault="0028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5FF" w:rsidTr="008F5B6D">
        <w:trPr>
          <w:trHeight w:val="912"/>
        </w:trPr>
        <w:tc>
          <w:tcPr>
            <w:tcW w:w="1520" w:type="dxa"/>
            <w:vMerge/>
            <w:vAlign w:val="center"/>
          </w:tcPr>
          <w:p w:rsidR="00B625FF" w:rsidRDefault="00B62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B625FF" w:rsidRDefault="00000000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说课技艺：语言规范、简洁、逻辑性强，生动、具有感召力；仪表大方，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教态自然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，精神饱满。</w:t>
            </w:r>
          </w:p>
        </w:tc>
        <w:tc>
          <w:tcPr>
            <w:tcW w:w="1110" w:type="dxa"/>
            <w:vAlign w:val="center"/>
          </w:tcPr>
          <w:p w:rsidR="00B625FF" w:rsidRDefault="0028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B625FF" w:rsidRDefault="00B6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07" w:rsidTr="008F5B6D">
        <w:trPr>
          <w:trHeight w:val="983"/>
        </w:trPr>
        <w:tc>
          <w:tcPr>
            <w:tcW w:w="1520" w:type="dxa"/>
            <w:vMerge w:val="restart"/>
            <w:vAlign w:val="center"/>
          </w:tcPr>
          <w:p w:rsidR="006A6C07" w:rsidRDefault="006A6C07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07" w:rsidRDefault="006A6C07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07" w:rsidRDefault="006A6C07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07" w:rsidRDefault="006A6C07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07" w:rsidRDefault="008F5B6D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教课</w:t>
            </w:r>
            <w:r w:rsidR="006A6C07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</w:p>
          <w:p w:rsidR="006A6C07" w:rsidRDefault="006A6C07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="008F5B6D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分</w:t>
            </w:r>
          </w:p>
          <w:p w:rsidR="006A6C07" w:rsidRDefault="006A6C07" w:rsidP="005E02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07" w:rsidRDefault="006A6C07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C07" w:rsidRDefault="006A6C07" w:rsidP="005E0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6A6C07" w:rsidRDefault="006A6C07" w:rsidP="005E02FE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态度认真，准备充分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严格要求，仪表大方，</w:t>
            </w:r>
            <w:proofErr w:type="gramStart"/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教态自然</w:t>
            </w:r>
            <w:proofErr w:type="gramEnd"/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，精神饱满，感染力强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语言清晰、流畅、生动，语速、语调、节奏适宜</w:t>
            </w:r>
          </w:p>
        </w:tc>
        <w:tc>
          <w:tcPr>
            <w:tcW w:w="1110" w:type="dxa"/>
            <w:vAlign w:val="center"/>
          </w:tcPr>
          <w:p w:rsidR="006A6C07" w:rsidRDefault="008F5B6D" w:rsidP="005E0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5" w:type="dxa"/>
            <w:vAlign w:val="center"/>
          </w:tcPr>
          <w:p w:rsidR="006A6C07" w:rsidRDefault="006A6C07" w:rsidP="005E0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07" w:rsidTr="008F5B6D">
        <w:trPr>
          <w:trHeight w:val="1387"/>
        </w:trPr>
        <w:tc>
          <w:tcPr>
            <w:tcW w:w="1520" w:type="dxa"/>
            <w:vMerge/>
            <w:vAlign w:val="center"/>
          </w:tcPr>
          <w:p w:rsidR="006A6C07" w:rsidRDefault="006A6C07" w:rsidP="005E0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6A6C07" w:rsidRDefault="006A6C07" w:rsidP="005E02F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教学内容充实丰富，教学目标明确，教学重点难点突出且突破有方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6A6C07" w:rsidRDefault="006A6C07" w:rsidP="005E02F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教学方法灵活多样，注重发挥学生主体作用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8F5B6D" w:rsidRDefault="006A6C07" w:rsidP="005E02F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教学过程安排合理，方法运用恰当，教学设计方案有效落实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8F5B6D" w:rsidRDefault="006A6C07" w:rsidP="005E02F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知识讲授熟练，技能操作娴熟，利于学生理解、掌握及应用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6A6C07" w:rsidRDefault="006A6C07" w:rsidP="005E0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充分发挥学生主体作用，有效调动学生思维和学习积极性</w:t>
            </w:r>
          </w:p>
        </w:tc>
        <w:tc>
          <w:tcPr>
            <w:tcW w:w="1110" w:type="dxa"/>
            <w:vAlign w:val="center"/>
          </w:tcPr>
          <w:p w:rsidR="006A6C07" w:rsidRDefault="008F5B6D" w:rsidP="005E0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 w:rsidR="006A6C07" w:rsidRDefault="006A6C07" w:rsidP="005E0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07" w:rsidTr="008F5B6D">
        <w:trPr>
          <w:trHeight w:val="90"/>
        </w:trPr>
        <w:tc>
          <w:tcPr>
            <w:tcW w:w="1520" w:type="dxa"/>
            <w:vMerge/>
            <w:vAlign w:val="center"/>
          </w:tcPr>
          <w:p w:rsidR="006A6C07" w:rsidRDefault="006A6C07" w:rsidP="005E0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4" w:type="dxa"/>
            <w:vAlign w:val="center"/>
          </w:tcPr>
          <w:p w:rsidR="008F5B6D" w:rsidRDefault="006A6C07" w:rsidP="008F5B6D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多媒体课件设计清晰、美观、实用、高效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8F5B6D" w:rsidRDefault="008F5B6D" w:rsidP="008F5B6D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教学内容传达顺畅，学生理解接受度高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6A6C07" w:rsidRDefault="008F5B6D" w:rsidP="008F5B6D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师生互动充分有效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Pr="00CB301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教书育人，学生受益</w:t>
            </w:r>
          </w:p>
        </w:tc>
        <w:tc>
          <w:tcPr>
            <w:tcW w:w="1110" w:type="dxa"/>
            <w:vAlign w:val="center"/>
          </w:tcPr>
          <w:p w:rsidR="006A6C07" w:rsidRDefault="008F5B6D" w:rsidP="008F5B6D">
            <w:pPr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5" w:type="dxa"/>
            <w:vAlign w:val="center"/>
          </w:tcPr>
          <w:p w:rsidR="006A6C07" w:rsidRDefault="006A6C07" w:rsidP="005E0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07" w:rsidTr="008F5B6D">
        <w:trPr>
          <w:trHeight w:val="539"/>
        </w:trPr>
        <w:tc>
          <w:tcPr>
            <w:tcW w:w="7944" w:type="dxa"/>
            <w:gridSpan w:val="3"/>
            <w:vAlign w:val="center"/>
          </w:tcPr>
          <w:p w:rsidR="006A6C07" w:rsidRPr="00CB301E" w:rsidRDefault="008F5B6D" w:rsidP="008F5B6D">
            <w:pPr>
              <w:widowControl/>
              <w:spacing w:line="36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总分</w:t>
            </w:r>
          </w:p>
        </w:tc>
        <w:tc>
          <w:tcPr>
            <w:tcW w:w="1185" w:type="dxa"/>
            <w:vAlign w:val="center"/>
          </w:tcPr>
          <w:p w:rsidR="006A6C07" w:rsidRPr="00CB301E" w:rsidRDefault="006A6C07" w:rsidP="006A6C07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B625FF" w:rsidRDefault="00B625FF">
      <w:pPr>
        <w:widowControl/>
        <w:rPr>
          <w:rFonts w:ascii="方正公文小标宋" w:eastAsia="方正公文小标宋" w:hAnsi="方正公文小标宋" w:cs="方正公文小标宋"/>
          <w:b/>
          <w:color w:val="000000"/>
          <w:sz w:val="28"/>
          <w:szCs w:val="28"/>
          <w:lang w:bidi="en-US"/>
        </w:rPr>
      </w:pPr>
    </w:p>
    <w:p w:rsidR="00B625FF" w:rsidRDefault="00B625FF">
      <w:pPr>
        <w:widowControl/>
        <w:spacing w:line="20" w:lineRule="atLeast"/>
        <w:rPr>
          <w:rFonts w:ascii="Times New Roman" w:eastAsia="仿宋_GB2312" w:hAnsi="Times New Roman" w:cs="Times New Roman"/>
          <w:bCs/>
          <w:sz w:val="10"/>
          <w:szCs w:val="10"/>
        </w:rPr>
      </w:pPr>
    </w:p>
    <w:p w:rsidR="00B625FF" w:rsidRDefault="00B625FF">
      <w:pPr>
        <w:spacing w:line="14" w:lineRule="exact"/>
        <w:rPr>
          <w:rFonts w:ascii="Times New Roman" w:hAnsi="Times New Roman" w:cs="Times New Roman"/>
          <w:sz w:val="30"/>
          <w:szCs w:val="30"/>
        </w:rPr>
      </w:pPr>
    </w:p>
    <w:sectPr w:rsidR="00B62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463B" w:rsidRDefault="00BC463B" w:rsidP="00285335">
      <w:r>
        <w:separator/>
      </w:r>
    </w:p>
  </w:endnote>
  <w:endnote w:type="continuationSeparator" w:id="0">
    <w:p w:rsidR="00BC463B" w:rsidRDefault="00BC463B" w:rsidP="0028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宋体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463B" w:rsidRDefault="00BC463B" w:rsidP="00285335">
      <w:r>
        <w:separator/>
      </w:r>
    </w:p>
  </w:footnote>
  <w:footnote w:type="continuationSeparator" w:id="0">
    <w:p w:rsidR="00BC463B" w:rsidRDefault="00BC463B" w:rsidP="00285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RjZmU1ZGQ5ZDAwNmUyOGU4MzM2M2E2MDU4Y2U3ZGYifQ=="/>
  </w:docVars>
  <w:rsids>
    <w:rsidRoot w:val="00E605DE"/>
    <w:rsid w:val="000271F4"/>
    <w:rsid w:val="00042045"/>
    <w:rsid w:val="00152294"/>
    <w:rsid w:val="001843C5"/>
    <w:rsid w:val="0024100A"/>
    <w:rsid w:val="00285335"/>
    <w:rsid w:val="002B4387"/>
    <w:rsid w:val="0033430F"/>
    <w:rsid w:val="003459FF"/>
    <w:rsid w:val="003F0125"/>
    <w:rsid w:val="006665C8"/>
    <w:rsid w:val="00674C48"/>
    <w:rsid w:val="006A6C07"/>
    <w:rsid w:val="007D352A"/>
    <w:rsid w:val="008223E9"/>
    <w:rsid w:val="008344BD"/>
    <w:rsid w:val="008F5B6D"/>
    <w:rsid w:val="0096050E"/>
    <w:rsid w:val="00984428"/>
    <w:rsid w:val="009E7B41"/>
    <w:rsid w:val="00A032CA"/>
    <w:rsid w:val="00A066D1"/>
    <w:rsid w:val="00A65809"/>
    <w:rsid w:val="00A90CEB"/>
    <w:rsid w:val="00B625FF"/>
    <w:rsid w:val="00BC463B"/>
    <w:rsid w:val="00CE2A8E"/>
    <w:rsid w:val="00D91CBE"/>
    <w:rsid w:val="00DD18D0"/>
    <w:rsid w:val="00E605DE"/>
    <w:rsid w:val="00F2185C"/>
    <w:rsid w:val="00F30C35"/>
    <w:rsid w:val="00F678EF"/>
    <w:rsid w:val="0894408D"/>
    <w:rsid w:val="1A5F4667"/>
    <w:rsid w:val="244B5F74"/>
    <w:rsid w:val="32D005A7"/>
    <w:rsid w:val="3A931330"/>
    <w:rsid w:val="67B37A85"/>
    <w:rsid w:val="6DE76511"/>
    <w:rsid w:val="70DC6542"/>
    <w:rsid w:val="7109743D"/>
    <w:rsid w:val="7276155A"/>
    <w:rsid w:val="777A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2442B"/>
  <w15:docId w15:val="{BB071E60-A67D-4B9C-86E3-0CBDD7FA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0"/>
      <w:sz w:val="18"/>
      <w:szCs w:val="18"/>
    </w:rPr>
  </w:style>
  <w:style w:type="table" w:styleId="a5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285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28533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FFFFF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4D888B-3178-4422-9DB1-4AF12AFD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高 彦</cp:lastModifiedBy>
  <cp:revision>2</cp:revision>
  <cp:lastPrinted>2022-03-08T00:51:00Z</cp:lastPrinted>
  <dcterms:created xsi:type="dcterms:W3CDTF">2022-10-09T02:22:00Z</dcterms:created>
  <dcterms:modified xsi:type="dcterms:W3CDTF">2022-10-09T02:22:00Z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8E72C8C139694B45B332BB83B8849694</vt:lpwstr>
  </property>
</Properties>
</file>